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2E3" w:rsidRDefault="00AC5693">
      <w:pPr>
        <w:rPr>
          <w:rFonts w:ascii="Arial" w:hAnsi="Arial"/>
          <w:b/>
          <w:sz w:val="22"/>
        </w:rPr>
      </w:pPr>
      <w:r w:rsidRPr="00AC5693">
        <w:rPr>
          <w:rFonts w:ascii="Arial" w:hAnsi="Arial"/>
          <w:b/>
          <w:sz w:val="22"/>
        </w:rPr>
        <w:t>REFERENCES FOR OUTDOOR SCHOOL</w:t>
      </w:r>
    </w:p>
    <w:p w:rsidR="00AC5693" w:rsidRPr="00AC5693" w:rsidRDefault="008B22E3">
      <w:pPr>
        <w:rPr>
          <w:rFonts w:ascii="Arial" w:hAnsi="Arial"/>
          <w:b/>
          <w:sz w:val="22"/>
        </w:rPr>
      </w:pPr>
      <w:r>
        <w:rPr>
          <w:rFonts w:ascii="Arial" w:hAnsi="Arial"/>
          <w:b/>
          <w:sz w:val="22"/>
        </w:rPr>
        <w:t>Prof.</w:t>
      </w:r>
      <w:r w:rsidR="00AC5693">
        <w:rPr>
          <w:rFonts w:ascii="Arial" w:hAnsi="Arial"/>
          <w:b/>
          <w:sz w:val="22"/>
        </w:rPr>
        <w:t xml:space="preserve"> Diane Borsato</w:t>
      </w:r>
    </w:p>
    <w:p w:rsidR="00AC5693" w:rsidRPr="00AC5693" w:rsidRDefault="00AC5693">
      <w:pPr>
        <w:rPr>
          <w:rFonts w:ascii="Arial" w:hAnsi="Arial"/>
          <w:sz w:val="22"/>
        </w:rPr>
      </w:pPr>
    </w:p>
    <w:p w:rsidR="00936BB7" w:rsidRPr="00B836C7" w:rsidRDefault="00AC5693" w:rsidP="00AC5693">
      <w:pPr>
        <w:rPr>
          <w:rFonts w:ascii="Arial" w:hAnsi="Arial"/>
          <w:b/>
          <w:sz w:val="22"/>
          <w:u w:val="single"/>
        </w:rPr>
      </w:pPr>
      <w:r w:rsidRPr="00B836C7">
        <w:rPr>
          <w:rFonts w:ascii="Arial" w:hAnsi="Arial"/>
          <w:b/>
          <w:sz w:val="22"/>
          <w:u w:val="single"/>
        </w:rPr>
        <w:t>1. INSECTS (</w:t>
      </w:r>
      <w:r w:rsidR="00920B22" w:rsidRPr="00B836C7">
        <w:rPr>
          <w:rFonts w:ascii="Arial" w:hAnsi="Arial"/>
          <w:b/>
          <w:sz w:val="22"/>
          <w:u w:val="single"/>
        </w:rPr>
        <w:t>Animal Science/Anthroplogy</w:t>
      </w:r>
      <w:r w:rsidRPr="00B836C7">
        <w:rPr>
          <w:rFonts w:ascii="Arial" w:hAnsi="Arial"/>
          <w:b/>
          <w:sz w:val="22"/>
          <w:u w:val="single"/>
        </w:rPr>
        <w:t>)</w:t>
      </w:r>
    </w:p>
    <w:p w:rsidR="00936BB7" w:rsidRDefault="00936BB7" w:rsidP="00AC5693">
      <w:pPr>
        <w:rPr>
          <w:rFonts w:ascii="Arial" w:hAnsi="Arial"/>
          <w:sz w:val="22"/>
        </w:rPr>
      </w:pPr>
      <w:r>
        <w:rPr>
          <w:rFonts w:ascii="Arial" w:hAnsi="Arial"/>
          <w:sz w:val="22"/>
        </w:rPr>
        <w:t xml:space="preserve">Discuss the ways in which Von Krisch’s research was used to comment on human culture. How are the ways we compare animals to humans more complicated than it might seem? Discuss some of the ways the culture of bees were used to promote ideologies, or instrumentalized for human purposes. </w:t>
      </w:r>
    </w:p>
    <w:p w:rsidR="00AC5693" w:rsidRPr="00AC5693" w:rsidRDefault="00AC5693" w:rsidP="00AC5693">
      <w:pPr>
        <w:rPr>
          <w:rFonts w:ascii="Arial" w:hAnsi="Arial"/>
          <w:i/>
          <w:sz w:val="22"/>
        </w:rPr>
      </w:pPr>
    </w:p>
    <w:p w:rsidR="00AC5693" w:rsidRPr="00AC5693" w:rsidRDefault="00AC5693" w:rsidP="00D802AF">
      <w:pPr>
        <w:ind w:left="720"/>
        <w:rPr>
          <w:rFonts w:ascii="Arial" w:hAnsi="Arial"/>
          <w:i/>
          <w:sz w:val="22"/>
        </w:rPr>
      </w:pPr>
      <w:r w:rsidRPr="00AC5693">
        <w:rPr>
          <w:rFonts w:ascii="Arial" w:hAnsi="Arial"/>
          <w:i/>
          <w:sz w:val="22"/>
        </w:rPr>
        <w:t>“My Nightmares”</w:t>
      </w:r>
      <w:r w:rsidRPr="00AC5693">
        <w:rPr>
          <w:rFonts w:ascii="Arial" w:hAnsi="Arial"/>
          <w:sz w:val="22"/>
        </w:rPr>
        <w:t xml:space="preserve"> from </w:t>
      </w:r>
      <w:r w:rsidRPr="00AC5693">
        <w:rPr>
          <w:rFonts w:ascii="Arial" w:hAnsi="Arial"/>
          <w:sz w:val="22"/>
          <w:u w:val="single"/>
        </w:rPr>
        <w:t>Insectopedia,</w:t>
      </w:r>
      <w:r w:rsidR="00D802AF">
        <w:rPr>
          <w:rFonts w:ascii="Arial" w:hAnsi="Arial"/>
          <w:sz w:val="22"/>
        </w:rPr>
        <w:t xml:space="preserve"> by Hugh Raffles. Pantheon Books, New York, </w:t>
      </w:r>
      <w:r w:rsidR="005F406B">
        <w:rPr>
          <w:rFonts w:ascii="Arial" w:hAnsi="Arial"/>
          <w:sz w:val="22"/>
        </w:rPr>
        <w:t xml:space="preserve">2010. </w:t>
      </w:r>
    </w:p>
    <w:p w:rsidR="001F7C41" w:rsidRDefault="00AC5693" w:rsidP="00D802AF">
      <w:pPr>
        <w:ind w:left="720"/>
        <w:rPr>
          <w:rFonts w:ascii="Arial" w:hAnsi="Arial"/>
          <w:sz w:val="22"/>
        </w:rPr>
      </w:pPr>
      <w:r w:rsidRPr="00AC5693">
        <w:rPr>
          <w:rFonts w:ascii="Arial" w:hAnsi="Arial"/>
          <w:i/>
          <w:sz w:val="22"/>
        </w:rPr>
        <w:t>“Language</w:t>
      </w:r>
      <w:r w:rsidR="00D802AF">
        <w:rPr>
          <w:rFonts w:ascii="Arial" w:hAnsi="Arial"/>
          <w:i/>
          <w:sz w:val="22"/>
        </w:rPr>
        <w:t xml:space="preserve">” </w:t>
      </w:r>
      <w:r w:rsidR="00D802AF" w:rsidRPr="00AC5693">
        <w:rPr>
          <w:rFonts w:ascii="Arial" w:hAnsi="Arial"/>
          <w:sz w:val="22"/>
        </w:rPr>
        <w:t xml:space="preserve">from </w:t>
      </w:r>
      <w:r w:rsidR="00D802AF" w:rsidRPr="00AC5693">
        <w:rPr>
          <w:rFonts w:ascii="Arial" w:hAnsi="Arial"/>
          <w:sz w:val="22"/>
          <w:u w:val="single"/>
        </w:rPr>
        <w:t>Insectopedia,</w:t>
      </w:r>
      <w:r w:rsidR="00D802AF">
        <w:rPr>
          <w:rFonts w:ascii="Arial" w:hAnsi="Arial"/>
          <w:sz w:val="22"/>
        </w:rPr>
        <w:t xml:space="preserve"> by Hugh Raffles. Pantheon Books, New York, </w:t>
      </w:r>
      <w:r w:rsidR="00D802AF" w:rsidRPr="00AC5693">
        <w:rPr>
          <w:rFonts w:ascii="Arial" w:hAnsi="Arial"/>
          <w:sz w:val="22"/>
        </w:rPr>
        <w:t>2010. pp.</w:t>
      </w:r>
      <w:r w:rsidR="001F7C41">
        <w:rPr>
          <w:rFonts w:ascii="Arial" w:hAnsi="Arial"/>
          <w:sz w:val="22"/>
        </w:rPr>
        <w:t>171-204</w:t>
      </w:r>
    </w:p>
    <w:p w:rsidR="00936BB7" w:rsidRDefault="00936BB7" w:rsidP="001B4A0F">
      <w:pPr>
        <w:rPr>
          <w:rFonts w:ascii="Arial" w:hAnsi="Arial"/>
          <w:i/>
          <w:sz w:val="22"/>
        </w:rPr>
      </w:pPr>
    </w:p>
    <w:p w:rsidR="00AC5693" w:rsidRPr="00AC5693" w:rsidRDefault="00AC5693" w:rsidP="001B4A0F">
      <w:pPr>
        <w:rPr>
          <w:rFonts w:ascii="Arial" w:hAnsi="Arial"/>
          <w:i/>
          <w:sz w:val="22"/>
        </w:rPr>
      </w:pPr>
    </w:p>
    <w:p w:rsidR="00936BB7" w:rsidRPr="00B836C7" w:rsidRDefault="00936BB7" w:rsidP="00936BB7">
      <w:pPr>
        <w:ind w:left="720" w:hanging="720"/>
        <w:rPr>
          <w:rFonts w:ascii="Arial" w:hAnsi="Arial"/>
          <w:b/>
          <w:sz w:val="22"/>
          <w:u w:val="single"/>
        </w:rPr>
      </w:pPr>
      <w:r w:rsidRPr="00B836C7">
        <w:rPr>
          <w:rFonts w:ascii="Arial" w:hAnsi="Arial"/>
          <w:b/>
          <w:sz w:val="22"/>
          <w:u w:val="single"/>
        </w:rPr>
        <w:t>2. STORIES OF WILDERNESS: (Cultural Geography)</w:t>
      </w:r>
    </w:p>
    <w:p w:rsidR="00936BB7" w:rsidRPr="00936BB7" w:rsidRDefault="00936BB7" w:rsidP="00936BB7">
      <w:pPr>
        <w:rPr>
          <w:rFonts w:ascii="Times" w:hAnsi="Times"/>
          <w:sz w:val="22"/>
          <w:szCs w:val="20"/>
        </w:rPr>
      </w:pPr>
      <w:r w:rsidRPr="00936BB7">
        <w:rPr>
          <w:rFonts w:ascii="Arial" w:hAnsi="Arial"/>
          <w:color w:val="222222"/>
          <w:sz w:val="22"/>
          <w:szCs w:val="13"/>
          <w:shd w:val="clear" w:color="auto" w:fill="FFFFFF"/>
        </w:rPr>
        <w:t xml:space="preserve">Discuss some of the ways movies/tv have represented </w:t>
      </w:r>
      <w:r>
        <w:rPr>
          <w:rFonts w:ascii="Arial" w:hAnsi="Arial"/>
          <w:color w:val="222222"/>
          <w:sz w:val="22"/>
          <w:szCs w:val="13"/>
          <w:shd w:val="clear" w:color="auto" w:fill="FFFFFF"/>
        </w:rPr>
        <w:t>wilderness</w:t>
      </w:r>
      <w:r w:rsidRPr="00936BB7">
        <w:rPr>
          <w:rFonts w:ascii="Arial" w:hAnsi="Arial"/>
          <w:color w:val="222222"/>
          <w:sz w:val="22"/>
          <w:szCs w:val="13"/>
          <w:shd w:val="clear" w:color="auto" w:fill="FFFFFF"/>
        </w:rPr>
        <w:t>. What are the key stories that are told? What do they celebrate and promote, and what do they leave out? Give specific examples. </w:t>
      </w:r>
    </w:p>
    <w:p w:rsidR="00936BB7" w:rsidRPr="00AC5693" w:rsidRDefault="00936BB7" w:rsidP="00936BB7">
      <w:pPr>
        <w:ind w:left="720" w:hanging="720"/>
        <w:rPr>
          <w:rFonts w:ascii="Arial" w:hAnsi="Arial"/>
          <w:i/>
          <w:sz w:val="22"/>
        </w:rPr>
      </w:pPr>
    </w:p>
    <w:p w:rsidR="00936BB7" w:rsidRDefault="00936BB7" w:rsidP="00936BB7">
      <w:pPr>
        <w:ind w:left="720"/>
        <w:rPr>
          <w:rFonts w:ascii="Arial" w:hAnsi="Arial"/>
          <w:i/>
          <w:sz w:val="22"/>
        </w:rPr>
      </w:pPr>
      <w:r w:rsidRPr="00AC5693">
        <w:rPr>
          <w:rFonts w:ascii="Arial" w:hAnsi="Arial"/>
          <w:sz w:val="22"/>
          <w:u w:val="single"/>
        </w:rPr>
        <w:t>The Culture of Nature</w:t>
      </w:r>
      <w:r>
        <w:rPr>
          <w:rFonts w:ascii="Arial" w:hAnsi="Arial"/>
          <w:sz w:val="22"/>
        </w:rPr>
        <w:t>, by Alexander Wilson. Blackwell,Cambridge, MA.,1992</w:t>
      </w:r>
      <w:r w:rsidRPr="00AC5693">
        <w:rPr>
          <w:rFonts w:ascii="Arial" w:hAnsi="Arial"/>
          <w:sz w:val="22"/>
        </w:rPr>
        <w:t xml:space="preserve">. </w:t>
      </w:r>
      <w:r w:rsidRPr="00936BB7">
        <w:rPr>
          <w:rFonts w:ascii="Arial" w:hAnsi="Arial"/>
          <w:i/>
          <w:sz w:val="22"/>
        </w:rPr>
        <w:t>Looking at the Non-Human: Nature Movies and TV.</w:t>
      </w:r>
    </w:p>
    <w:p w:rsidR="00936BB7" w:rsidRPr="00936BB7" w:rsidRDefault="00936BB7" w:rsidP="00936BB7">
      <w:pPr>
        <w:ind w:left="720"/>
        <w:rPr>
          <w:rFonts w:ascii="Arial" w:hAnsi="Arial"/>
          <w:i/>
          <w:sz w:val="22"/>
        </w:rPr>
      </w:pPr>
    </w:p>
    <w:p w:rsidR="00936BB7" w:rsidRPr="00936BB7" w:rsidRDefault="00936BB7" w:rsidP="00936BB7">
      <w:pPr>
        <w:rPr>
          <w:rFonts w:ascii="Arial" w:hAnsi="Arial"/>
          <w:i/>
          <w:sz w:val="22"/>
          <w:u w:val="single"/>
        </w:rPr>
      </w:pPr>
    </w:p>
    <w:p w:rsidR="00936BB7" w:rsidRDefault="00936BB7" w:rsidP="00936BB7">
      <w:pPr>
        <w:rPr>
          <w:rFonts w:ascii="Arial" w:hAnsi="Arial"/>
          <w:b/>
          <w:sz w:val="22"/>
          <w:u w:val="single"/>
        </w:rPr>
      </w:pPr>
      <w:r w:rsidRPr="00936BB7">
        <w:rPr>
          <w:rFonts w:ascii="Arial" w:hAnsi="Arial"/>
          <w:b/>
          <w:sz w:val="22"/>
          <w:u w:val="single"/>
        </w:rPr>
        <w:t xml:space="preserve">3. WILD ANIMALS: FILM: (Documentary Film) </w:t>
      </w:r>
    </w:p>
    <w:p w:rsidR="005D3D88" w:rsidRDefault="00936BB7" w:rsidP="00936BB7">
      <w:pPr>
        <w:rPr>
          <w:rFonts w:ascii="Arial" w:hAnsi="Arial"/>
          <w:sz w:val="22"/>
        </w:rPr>
      </w:pPr>
      <w:r>
        <w:rPr>
          <w:rFonts w:ascii="Arial" w:hAnsi="Arial"/>
          <w:sz w:val="22"/>
        </w:rPr>
        <w:t xml:space="preserve">In class, discuss how Timothy Treadwell saw and understood the bears. Compare his assumptions about bears and other wild animals, to the ideas of indigenous people of the area, and of other workers and conservationists. Whose ideas make the most sense? Is sentimentalizing, or anthropomorphizing animals dangerous? How can we live together with wild animals? </w:t>
      </w:r>
    </w:p>
    <w:p w:rsidR="00936BB7" w:rsidRDefault="00936BB7" w:rsidP="00936BB7">
      <w:pPr>
        <w:rPr>
          <w:rFonts w:ascii="Arial" w:hAnsi="Arial"/>
          <w:sz w:val="22"/>
        </w:rPr>
      </w:pPr>
    </w:p>
    <w:p w:rsidR="00936BB7" w:rsidRDefault="00936BB7" w:rsidP="00936BB7">
      <w:pPr>
        <w:rPr>
          <w:rFonts w:ascii="Arial" w:hAnsi="Arial"/>
          <w:sz w:val="22"/>
        </w:rPr>
      </w:pPr>
      <w:r>
        <w:rPr>
          <w:rFonts w:ascii="Arial" w:hAnsi="Arial"/>
          <w:sz w:val="22"/>
        </w:rPr>
        <w:tab/>
      </w:r>
      <w:r w:rsidRPr="00F66F9B">
        <w:rPr>
          <w:rFonts w:ascii="Arial" w:hAnsi="Arial"/>
          <w:sz w:val="22"/>
          <w:u w:val="single"/>
        </w:rPr>
        <w:t>Grizzly Man,</w:t>
      </w:r>
      <w:r>
        <w:rPr>
          <w:rFonts w:ascii="Arial" w:hAnsi="Arial"/>
          <w:sz w:val="22"/>
        </w:rPr>
        <w:t xml:space="preserve"> Directed by Werner Herzog, 2005. 104 minutes</w:t>
      </w:r>
    </w:p>
    <w:p w:rsidR="00936BB7" w:rsidRDefault="00936BB7" w:rsidP="00936BB7">
      <w:pPr>
        <w:rPr>
          <w:rFonts w:ascii="Arial" w:hAnsi="Arial"/>
          <w:sz w:val="22"/>
        </w:rPr>
      </w:pPr>
    </w:p>
    <w:p w:rsidR="00936BB7" w:rsidRPr="00B836C7" w:rsidRDefault="00936BB7" w:rsidP="00936BB7">
      <w:pPr>
        <w:ind w:left="720"/>
        <w:rPr>
          <w:rFonts w:ascii="Arial" w:hAnsi="Arial"/>
          <w:b/>
          <w:sz w:val="22"/>
        </w:rPr>
      </w:pPr>
    </w:p>
    <w:p w:rsidR="00AC5693" w:rsidRPr="00B836C7" w:rsidRDefault="00F66F9B" w:rsidP="00AC5693">
      <w:pPr>
        <w:rPr>
          <w:rFonts w:ascii="Arial" w:hAnsi="Arial"/>
          <w:b/>
          <w:sz w:val="22"/>
          <w:u w:val="single"/>
        </w:rPr>
      </w:pPr>
      <w:r w:rsidRPr="00B836C7">
        <w:rPr>
          <w:rFonts w:ascii="Arial" w:hAnsi="Arial"/>
          <w:b/>
          <w:sz w:val="22"/>
          <w:u w:val="single"/>
        </w:rPr>
        <w:t>4</w:t>
      </w:r>
      <w:r w:rsidR="00936BB7" w:rsidRPr="00B836C7">
        <w:rPr>
          <w:rFonts w:ascii="Arial" w:hAnsi="Arial"/>
          <w:b/>
          <w:sz w:val="22"/>
          <w:u w:val="single"/>
        </w:rPr>
        <w:t xml:space="preserve">. </w:t>
      </w:r>
      <w:r w:rsidR="00AC5693" w:rsidRPr="00B836C7">
        <w:rPr>
          <w:rFonts w:ascii="Arial" w:hAnsi="Arial"/>
          <w:b/>
          <w:sz w:val="22"/>
          <w:u w:val="single"/>
        </w:rPr>
        <w:t>PLANTS: (</w:t>
      </w:r>
      <w:r w:rsidR="006E12DD" w:rsidRPr="00B836C7">
        <w:rPr>
          <w:rFonts w:ascii="Arial" w:hAnsi="Arial"/>
          <w:b/>
          <w:sz w:val="22"/>
          <w:u w:val="single"/>
        </w:rPr>
        <w:t>Human Ecology</w:t>
      </w:r>
      <w:r w:rsidR="00F67AEB" w:rsidRPr="00B836C7">
        <w:rPr>
          <w:rFonts w:ascii="Arial" w:hAnsi="Arial"/>
          <w:b/>
          <w:sz w:val="22"/>
          <w:u w:val="single"/>
        </w:rPr>
        <w:t>/Indige</w:t>
      </w:r>
      <w:r w:rsidR="00AC5693" w:rsidRPr="00B836C7">
        <w:rPr>
          <w:rFonts w:ascii="Arial" w:hAnsi="Arial"/>
          <w:b/>
          <w:sz w:val="22"/>
          <w:u w:val="single"/>
        </w:rPr>
        <w:t xml:space="preserve">nous </w:t>
      </w:r>
      <w:r w:rsidR="00F67AEB" w:rsidRPr="00B836C7">
        <w:rPr>
          <w:rFonts w:ascii="Arial" w:hAnsi="Arial"/>
          <w:b/>
          <w:sz w:val="22"/>
          <w:u w:val="single"/>
        </w:rPr>
        <w:t>Knowledge</w:t>
      </w:r>
      <w:r w:rsidR="00AC5693" w:rsidRPr="00B836C7">
        <w:rPr>
          <w:rFonts w:ascii="Arial" w:hAnsi="Arial"/>
          <w:b/>
          <w:sz w:val="22"/>
          <w:u w:val="single"/>
        </w:rPr>
        <w:t>)</w:t>
      </w:r>
    </w:p>
    <w:p w:rsidR="005D3D88" w:rsidRPr="005D3D88" w:rsidRDefault="00F66F9B" w:rsidP="00AC5693">
      <w:pPr>
        <w:rPr>
          <w:rFonts w:ascii="Arial" w:hAnsi="Arial"/>
          <w:sz w:val="22"/>
        </w:rPr>
      </w:pPr>
      <w:r w:rsidRPr="005D3D88">
        <w:rPr>
          <w:rFonts w:ascii="Arial" w:hAnsi="Arial"/>
          <w:sz w:val="22"/>
        </w:rPr>
        <w:t xml:space="preserve">Discuss some of the </w:t>
      </w:r>
      <w:r w:rsidR="005D3D88">
        <w:rPr>
          <w:rFonts w:ascii="Arial" w:hAnsi="Arial"/>
          <w:sz w:val="22"/>
        </w:rPr>
        <w:t>differences</w:t>
      </w:r>
      <w:r w:rsidRPr="005D3D88">
        <w:rPr>
          <w:rFonts w:ascii="Arial" w:hAnsi="Arial"/>
          <w:sz w:val="22"/>
        </w:rPr>
        <w:t xml:space="preserve"> between indigenous ways of knowing, </w:t>
      </w:r>
      <w:r w:rsidR="005D3D88">
        <w:rPr>
          <w:rFonts w:ascii="Arial" w:hAnsi="Arial"/>
          <w:sz w:val="22"/>
        </w:rPr>
        <w:t xml:space="preserve">and </w:t>
      </w:r>
      <w:r w:rsidRPr="005D3D88">
        <w:rPr>
          <w:rFonts w:ascii="Arial" w:hAnsi="Arial"/>
          <w:sz w:val="22"/>
        </w:rPr>
        <w:t>conventional</w:t>
      </w:r>
      <w:r w:rsidR="005D3D88" w:rsidRPr="005D3D88">
        <w:rPr>
          <w:rFonts w:ascii="Arial" w:hAnsi="Arial"/>
          <w:sz w:val="22"/>
        </w:rPr>
        <w:t xml:space="preserve">ly scientific ways of knowing as presented by Kimmerer. </w:t>
      </w:r>
      <w:r w:rsidR="005D3D88">
        <w:rPr>
          <w:rFonts w:ascii="Arial" w:hAnsi="Arial"/>
          <w:sz w:val="22"/>
        </w:rPr>
        <w:t xml:space="preserve">How do the  findings of her student propose a way forward for living together with nature? </w:t>
      </w:r>
    </w:p>
    <w:p w:rsidR="00AC5693" w:rsidRPr="00AC5693" w:rsidRDefault="00AC5693" w:rsidP="00AC5693">
      <w:pPr>
        <w:rPr>
          <w:rFonts w:ascii="Arial" w:hAnsi="Arial"/>
          <w:i/>
          <w:sz w:val="22"/>
        </w:rPr>
      </w:pPr>
    </w:p>
    <w:p w:rsidR="00AC5693" w:rsidRPr="00F16CF5" w:rsidRDefault="00F16CF5" w:rsidP="00F16CF5">
      <w:pPr>
        <w:ind w:left="720"/>
        <w:rPr>
          <w:rFonts w:ascii="Arial" w:hAnsi="Arial"/>
          <w:sz w:val="22"/>
        </w:rPr>
      </w:pPr>
      <w:r w:rsidRPr="00F16CF5">
        <w:rPr>
          <w:rFonts w:ascii="Arial" w:hAnsi="Arial"/>
          <w:sz w:val="22"/>
          <w:u w:val="single"/>
        </w:rPr>
        <w:t>Braiding Sweetgrass:</w:t>
      </w:r>
      <w:r w:rsidRPr="00F16CF5">
        <w:rPr>
          <w:rFonts w:ascii="Arial" w:hAnsi="Arial"/>
          <w:i/>
          <w:sz w:val="22"/>
          <w:u w:val="single"/>
        </w:rPr>
        <w:t xml:space="preserve"> Indigenous Wisdom, Scientific Knowledge, and the Teachings of Plants</w:t>
      </w:r>
      <w:r>
        <w:rPr>
          <w:rFonts w:ascii="Arial" w:hAnsi="Arial"/>
          <w:i/>
          <w:sz w:val="22"/>
        </w:rPr>
        <w:t xml:space="preserve"> </w:t>
      </w:r>
      <w:r w:rsidRPr="00F16CF5">
        <w:rPr>
          <w:rFonts w:ascii="Arial" w:hAnsi="Arial"/>
          <w:sz w:val="22"/>
        </w:rPr>
        <w:t>by Robin Wall-Kimmerer</w:t>
      </w:r>
      <w:r w:rsidRPr="00F16CF5">
        <w:rPr>
          <w:rFonts w:ascii="Arial" w:hAnsi="Arial"/>
          <w:i/>
          <w:sz w:val="22"/>
        </w:rPr>
        <w:t xml:space="preserve">. </w:t>
      </w:r>
      <w:r w:rsidRPr="00F16CF5">
        <w:rPr>
          <w:rFonts w:ascii="Arial" w:hAnsi="Arial"/>
          <w:sz w:val="22"/>
        </w:rPr>
        <w:t>Milkweed Editons, Minneapolis, Minnesota, 2013.</w:t>
      </w:r>
    </w:p>
    <w:p w:rsidR="0032325D" w:rsidRDefault="0032325D" w:rsidP="00AC5693">
      <w:pPr>
        <w:rPr>
          <w:rFonts w:ascii="Arial" w:hAnsi="Arial"/>
          <w:i/>
          <w:sz w:val="22"/>
          <w:u w:val="single"/>
        </w:rPr>
      </w:pPr>
    </w:p>
    <w:p w:rsidR="00AC5693" w:rsidRPr="00B836C7" w:rsidRDefault="00AC5693" w:rsidP="00AC5693">
      <w:pPr>
        <w:rPr>
          <w:rFonts w:ascii="Arial" w:hAnsi="Arial"/>
          <w:i/>
          <w:sz w:val="22"/>
          <w:u w:val="single"/>
        </w:rPr>
      </w:pPr>
    </w:p>
    <w:p w:rsidR="005C735B" w:rsidRDefault="005C735B" w:rsidP="00AC5693">
      <w:pPr>
        <w:rPr>
          <w:rFonts w:ascii="Arial" w:hAnsi="Arial"/>
          <w:b/>
          <w:sz w:val="22"/>
          <w:u w:val="single"/>
        </w:rPr>
      </w:pPr>
      <w:r>
        <w:rPr>
          <w:rFonts w:ascii="Arial" w:hAnsi="Arial"/>
          <w:b/>
          <w:sz w:val="22"/>
          <w:u w:val="single"/>
        </w:rPr>
        <w:t>5</w:t>
      </w:r>
      <w:r w:rsidR="00AC5693" w:rsidRPr="005C735B">
        <w:rPr>
          <w:rFonts w:ascii="Arial" w:hAnsi="Arial"/>
          <w:b/>
          <w:sz w:val="22"/>
          <w:u w:val="single"/>
        </w:rPr>
        <w:t xml:space="preserve">. </w:t>
      </w:r>
      <w:r w:rsidRPr="005C735B">
        <w:rPr>
          <w:rFonts w:ascii="Arial" w:hAnsi="Arial"/>
          <w:b/>
          <w:sz w:val="22"/>
          <w:u w:val="single"/>
        </w:rPr>
        <w:t xml:space="preserve">CULTURE OF NATURE: </w:t>
      </w:r>
      <w:r>
        <w:rPr>
          <w:rFonts w:ascii="Arial" w:hAnsi="Arial"/>
          <w:b/>
          <w:sz w:val="22"/>
          <w:u w:val="single"/>
        </w:rPr>
        <w:t>CULTURAL GEOGRAPHY</w:t>
      </w:r>
    </w:p>
    <w:p w:rsidR="0032325D" w:rsidRPr="0032325D" w:rsidRDefault="0032325D" w:rsidP="0032325D">
      <w:pPr>
        <w:shd w:val="clear" w:color="auto" w:fill="FFFFFF"/>
        <w:rPr>
          <w:rFonts w:ascii="Arial" w:hAnsi="Arial"/>
          <w:color w:val="222222"/>
          <w:sz w:val="22"/>
          <w:szCs w:val="13"/>
        </w:rPr>
      </w:pPr>
      <w:r w:rsidRPr="0032325D">
        <w:rPr>
          <w:rFonts w:ascii="Arial" w:hAnsi="Arial"/>
          <w:color w:val="222222"/>
          <w:sz w:val="22"/>
          <w:szCs w:val="13"/>
        </w:rPr>
        <w:t>Use references from the Alexander Wilson reading </w:t>
      </w:r>
      <w:r w:rsidRPr="0032325D">
        <w:rPr>
          <w:rFonts w:ascii="Arial" w:hAnsi="Arial"/>
          <w:i/>
          <w:color w:val="222222"/>
          <w:sz w:val="22"/>
        </w:rPr>
        <w:t>Introduction</w:t>
      </w:r>
      <w:r w:rsidRPr="0032325D">
        <w:rPr>
          <w:rFonts w:ascii="Arial" w:hAnsi="Arial"/>
          <w:color w:val="222222"/>
          <w:sz w:val="22"/>
          <w:szCs w:val="13"/>
        </w:rPr>
        <w:t> and </w:t>
      </w:r>
      <w:r w:rsidRPr="0032325D">
        <w:rPr>
          <w:rFonts w:ascii="Arial" w:hAnsi="Arial"/>
          <w:i/>
          <w:color w:val="222222"/>
          <w:sz w:val="22"/>
        </w:rPr>
        <w:t>View from the Road </w:t>
      </w:r>
      <w:r w:rsidRPr="0032325D">
        <w:rPr>
          <w:rFonts w:ascii="Arial" w:hAnsi="Arial"/>
          <w:color w:val="222222"/>
          <w:sz w:val="22"/>
          <w:szCs w:val="13"/>
        </w:rPr>
        <w:t>from </w:t>
      </w:r>
      <w:r w:rsidRPr="0032325D">
        <w:rPr>
          <w:rFonts w:ascii="Arial" w:hAnsi="Arial"/>
          <w:color w:val="222222"/>
          <w:sz w:val="22"/>
          <w:szCs w:val="13"/>
          <w:u w:val="single"/>
        </w:rPr>
        <w:t>The Culture of Nature</w:t>
      </w:r>
      <w:r w:rsidRPr="0032325D">
        <w:rPr>
          <w:rFonts w:ascii="Arial" w:hAnsi="Arial"/>
          <w:color w:val="222222"/>
          <w:sz w:val="22"/>
          <w:szCs w:val="13"/>
        </w:rPr>
        <w:t xml:space="preserve"> to discuss two of the following tourism ads. See the link to the ads on our blog: </w:t>
      </w:r>
      <w:r w:rsidR="00B751FB" w:rsidRPr="0032325D">
        <w:rPr>
          <w:rFonts w:ascii="Arial" w:hAnsi="Arial"/>
          <w:color w:val="222222"/>
          <w:sz w:val="22"/>
          <w:szCs w:val="13"/>
        </w:rPr>
        <w:fldChar w:fldCharType="begin"/>
      </w:r>
      <w:r w:rsidRPr="0032325D">
        <w:rPr>
          <w:rFonts w:ascii="Arial" w:hAnsi="Arial"/>
          <w:color w:val="222222"/>
          <w:sz w:val="22"/>
          <w:szCs w:val="13"/>
        </w:rPr>
        <w:instrText xml:space="preserve"> HYPERLINK "https://experimentalstudio.ca/outdoorschool/2016/10/28/looking-at-nature-tourism/" \t "_blank" </w:instrText>
      </w:r>
      <w:r w:rsidR="00B751FB" w:rsidRPr="0032325D">
        <w:rPr>
          <w:rFonts w:ascii="Arial" w:hAnsi="Arial"/>
          <w:color w:val="222222"/>
          <w:sz w:val="22"/>
          <w:szCs w:val="13"/>
        </w:rPr>
        <w:fldChar w:fldCharType="separate"/>
      </w:r>
      <w:r w:rsidRPr="0032325D">
        <w:rPr>
          <w:rFonts w:ascii="Arial" w:hAnsi="Arial"/>
          <w:color w:val="1155CC"/>
          <w:sz w:val="22"/>
          <w:u w:val="single"/>
        </w:rPr>
        <w:t>https://experimentalstudio.ca/outdoorschool/2016/10/28/looking-at-nature-tourism/</w:t>
      </w:r>
      <w:r w:rsidR="00B751FB" w:rsidRPr="0032325D">
        <w:rPr>
          <w:rFonts w:ascii="Arial" w:hAnsi="Arial"/>
          <w:color w:val="222222"/>
          <w:sz w:val="22"/>
          <w:szCs w:val="13"/>
        </w:rPr>
        <w:fldChar w:fldCharType="end"/>
      </w:r>
    </w:p>
    <w:p w:rsidR="0032325D" w:rsidRPr="0032325D" w:rsidRDefault="0032325D" w:rsidP="0032325D">
      <w:pPr>
        <w:shd w:val="clear" w:color="auto" w:fill="FFFFFF"/>
        <w:rPr>
          <w:rFonts w:ascii="Arial" w:hAnsi="Arial"/>
          <w:color w:val="222222"/>
          <w:sz w:val="22"/>
          <w:szCs w:val="13"/>
        </w:rPr>
      </w:pPr>
      <w:r w:rsidRPr="0032325D">
        <w:rPr>
          <w:rFonts w:ascii="Arial" w:hAnsi="Arial"/>
          <w:color w:val="222222"/>
          <w:sz w:val="22"/>
          <w:szCs w:val="13"/>
        </w:rPr>
        <w:t xml:space="preserve">Chapter 2: </w:t>
      </w:r>
      <w:r w:rsidRPr="0032325D">
        <w:rPr>
          <w:rFonts w:ascii="Arial" w:hAnsi="Arial"/>
          <w:i/>
          <w:color w:val="222222"/>
          <w:sz w:val="22"/>
          <w:szCs w:val="13"/>
        </w:rPr>
        <w:t>Nature Education and Promotion</w:t>
      </w:r>
      <w:r w:rsidRPr="0032325D">
        <w:rPr>
          <w:rFonts w:ascii="Arial" w:hAnsi="Arial"/>
          <w:color w:val="222222"/>
          <w:sz w:val="22"/>
          <w:szCs w:val="13"/>
        </w:rPr>
        <w:t xml:space="preserve"> is </w:t>
      </w:r>
      <w:r w:rsidRPr="0032325D">
        <w:rPr>
          <w:rFonts w:ascii="Arial" w:hAnsi="Arial"/>
          <w:color w:val="222222"/>
          <w:sz w:val="22"/>
          <w:szCs w:val="13"/>
          <w:u w:val="single"/>
        </w:rPr>
        <w:t>optional reading</w:t>
      </w:r>
      <w:r w:rsidRPr="0032325D">
        <w:rPr>
          <w:rFonts w:ascii="Arial" w:hAnsi="Arial"/>
          <w:color w:val="222222"/>
          <w:sz w:val="22"/>
          <w:szCs w:val="13"/>
        </w:rPr>
        <w:t> for your interest. </w:t>
      </w:r>
    </w:p>
    <w:p w:rsidR="0032325D" w:rsidRPr="0032325D" w:rsidRDefault="0032325D" w:rsidP="0032325D">
      <w:pPr>
        <w:shd w:val="clear" w:color="auto" w:fill="FFFFFF"/>
        <w:rPr>
          <w:rFonts w:ascii="Arial" w:hAnsi="Arial"/>
          <w:color w:val="222222"/>
          <w:sz w:val="13"/>
          <w:szCs w:val="13"/>
        </w:rPr>
      </w:pPr>
    </w:p>
    <w:p w:rsidR="005C735B" w:rsidRPr="005C735B" w:rsidRDefault="005C735B" w:rsidP="005C735B">
      <w:pPr>
        <w:ind w:left="720"/>
        <w:rPr>
          <w:rFonts w:ascii="Arial" w:hAnsi="Arial"/>
          <w:b/>
          <w:sz w:val="22"/>
          <w:u w:val="single"/>
        </w:rPr>
      </w:pPr>
      <w:r w:rsidRPr="00C66395">
        <w:rPr>
          <w:rFonts w:ascii="Arial" w:hAnsi="Arial"/>
          <w:i/>
          <w:sz w:val="22"/>
        </w:rPr>
        <w:t xml:space="preserve">Introduction </w:t>
      </w:r>
      <w:r w:rsidRPr="00C66395">
        <w:rPr>
          <w:rFonts w:ascii="Arial" w:hAnsi="Arial"/>
          <w:sz w:val="22"/>
        </w:rPr>
        <w:t>and excerpts from</w:t>
      </w:r>
      <w:r w:rsidRPr="00C66395">
        <w:rPr>
          <w:rFonts w:ascii="Arial" w:hAnsi="Arial"/>
          <w:i/>
          <w:sz w:val="22"/>
        </w:rPr>
        <w:t xml:space="preserve"> The View From the Road</w:t>
      </w:r>
      <w:r>
        <w:rPr>
          <w:rFonts w:ascii="Arial" w:hAnsi="Arial"/>
          <w:i/>
          <w:sz w:val="22"/>
        </w:rPr>
        <w:t xml:space="preserve">, </w:t>
      </w:r>
      <w:r w:rsidRPr="007D122D">
        <w:rPr>
          <w:rFonts w:ascii="Arial" w:hAnsi="Arial"/>
          <w:sz w:val="22"/>
        </w:rPr>
        <w:t>and</w:t>
      </w:r>
      <w:r w:rsidR="0032325D">
        <w:rPr>
          <w:rFonts w:ascii="Arial" w:hAnsi="Arial"/>
          <w:sz w:val="22"/>
        </w:rPr>
        <w:t xml:space="preserve"> (optional)</w:t>
      </w:r>
      <w:r>
        <w:rPr>
          <w:rFonts w:ascii="Arial" w:hAnsi="Arial"/>
          <w:i/>
          <w:sz w:val="22"/>
        </w:rPr>
        <w:t xml:space="preserve"> Nature Education and Promotion</w:t>
      </w:r>
      <w:r>
        <w:rPr>
          <w:rFonts w:ascii="Arial" w:hAnsi="Arial"/>
          <w:sz w:val="22"/>
        </w:rPr>
        <w:t xml:space="preserve"> from </w:t>
      </w:r>
      <w:r w:rsidRPr="006839C7">
        <w:rPr>
          <w:rFonts w:ascii="Arial" w:hAnsi="Arial"/>
          <w:sz w:val="22"/>
          <w:u w:val="single"/>
        </w:rPr>
        <w:t>The Culture of Nature</w:t>
      </w:r>
      <w:r>
        <w:rPr>
          <w:rFonts w:ascii="Arial" w:hAnsi="Arial"/>
          <w:sz w:val="22"/>
        </w:rPr>
        <w:t xml:space="preserve">, by Alexander Wilson,1991. </w:t>
      </w:r>
    </w:p>
    <w:p w:rsidR="0032325D" w:rsidRDefault="0032325D" w:rsidP="00AC5693">
      <w:pPr>
        <w:rPr>
          <w:rFonts w:ascii="Arial" w:hAnsi="Arial"/>
          <w:sz w:val="22"/>
          <w:u w:val="single"/>
        </w:rPr>
      </w:pPr>
    </w:p>
    <w:p w:rsidR="005C735B" w:rsidRDefault="005C735B" w:rsidP="00AC5693">
      <w:pPr>
        <w:rPr>
          <w:rFonts w:ascii="Arial" w:hAnsi="Arial"/>
          <w:sz w:val="22"/>
          <w:u w:val="single"/>
        </w:rPr>
      </w:pPr>
    </w:p>
    <w:p w:rsidR="005C735B" w:rsidRDefault="005C735B" w:rsidP="00AC5693">
      <w:pPr>
        <w:rPr>
          <w:rFonts w:ascii="Arial" w:hAnsi="Arial"/>
          <w:b/>
          <w:sz w:val="22"/>
          <w:u w:val="single"/>
        </w:rPr>
      </w:pPr>
      <w:r>
        <w:rPr>
          <w:rFonts w:ascii="Arial" w:hAnsi="Arial"/>
          <w:b/>
          <w:sz w:val="22"/>
          <w:u w:val="single"/>
        </w:rPr>
        <w:t>6</w:t>
      </w:r>
      <w:r w:rsidRPr="005C735B">
        <w:rPr>
          <w:rFonts w:ascii="Arial" w:hAnsi="Arial"/>
          <w:b/>
          <w:sz w:val="22"/>
          <w:u w:val="single"/>
        </w:rPr>
        <w:t xml:space="preserve">. </w:t>
      </w:r>
      <w:r w:rsidR="00AC5693" w:rsidRPr="005C735B">
        <w:rPr>
          <w:rFonts w:ascii="Arial" w:hAnsi="Arial"/>
          <w:b/>
          <w:sz w:val="22"/>
          <w:u w:val="single"/>
        </w:rPr>
        <w:t>BIRDS: (Memoir/Literature)</w:t>
      </w:r>
    </w:p>
    <w:p w:rsidR="00062719" w:rsidRDefault="00062719" w:rsidP="00AC5693">
      <w:pPr>
        <w:rPr>
          <w:rFonts w:ascii="Arial" w:hAnsi="Arial"/>
          <w:sz w:val="22"/>
        </w:rPr>
      </w:pPr>
      <w:r>
        <w:rPr>
          <w:rFonts w:ascii="Arial" w:hAnsi="Arial"/>
          <w:sz w:val="22"/>
        </w:rPr>
        <w:t xml:space="preserve">H is for Hawk is a work of literary non-fiction about the authour’s efforts to train a savage predator – a goshawk. Mourning the recent death of her father, Helen MacDonald reflects on a history of the complex practice of falconry and the writings of author T.H. White’s chronicle </w:t>
      </w:r>
      <w:r w:rsidRPr="00062719">
        <w:rPr>
          <w:rFonts w:ascii="Arial" w:hAnsi="Arial"/>
          <w:i/>
          <w:sz w:val="22"/>
        </w:rPr>
        <w:t>The Goshawk</w:t>
      </w:r>
      <w:r>
        <w:rPr>
          <w:rFonts w:ascii="Arial" w:hAnsi="Arial"/>
          <w:sz w:val="22"/>
        </w:rPr>
        <w:t xml:space="preserve"> – while she tries to tame her own irascible bird. </w:t>
      </w:r>
    </w:p>
    <w:p w:rsidR="00062719" w:rsidRDefault="00062719" w:rsidP="00AC5693">
      <w:pPr>
        <w:rPr>
          <w:rFonts w:ascii="Arial" w:hAnsi="Arial"/>
          <w:sz w:val="22"/>
        </w:rPr>
      </w:pPr>
      <w:r>
        <w:rPr>
          <w:rFonts w:ascii="Arial" w:hAnsi="Arial"/>
          <w:sz w:val="22"/>
        </w:rPr>
        <w:t xml:space="preserve">Read chapters 5: </w:t>
      </w:r>
      <w:r w:rsidRPr="00062719">
        <w:rPr>
          <w:rFonts w:ascii="Arial" w:hAnsi="Arial"/>
          <w:i/>
          <w:sz w:val="22"/>
        </w:rPr>
        <w:t xml:space="preserve">Holding Tight, </w:t>
      </w:r>
      <w:r>
        <w:rPr>
          <w:rFonts w:ascii="Arial" w:hAnsi="Arial"/>
          <w:sz w:val="22"/>
        </w:rPr>
        <w:t xml:space="preserve">and 7: </w:t>
      </w:r>
      <w:r w:rsidRPr="00062719">
        <w:rPr>
          <w:rFonts w:ascii="Arial" w:hAnsi="Arial"/>
          <w:i/>
          <w:sz w:val="22"/>
        </w:rPr>
        <w:t>Invisibility.</w:t>
      </w:r>
      <w:r>
        <w:rPr>
          <w:rFonts w:ascii="Arial" w:hAnsi="Arial"/>
          <w:sz w:val="22"/>
        </w:rPr>
        <w:t xml:space="preserve"> (The other chapters provide excellent further context and are optional). In your reading response, consider how the descriptions of the behaviours of this animal are thrown into contrast – or comparison – to MacDonald’s own human culture and condition. </w:t>
      </w:r>
      <w:r w:rsidR="00A61799">
        <w:rPr>
          <w:rFonts w:ascii="Arial" w:hAnsi="Arial"/>
          <w:sz w:val="22"/>
        </w:rPr>
        <w:t>What is the nature of their relationship, and how do they (or do they not) connect across worlds?</w:t>
      </w:r>
    </w:p>
    <w:p w:rsidR="00AC5693" w:rsidRDefault="00AC5693" w:rsidP="00AC5693">
      <w:pPr>
        <w:rPr>
          <w:rFonts w:ascii="Arial" w:hAnsi="Arial"/>
          <w:sz w:val="22"/>
        </w:rPr>
      </w:pPr>
    </w:p>
    <w:p w:rsidR="00E62E8E" w:rsidRDefault="005C735B" w:rsidP="00062719">
      <w:pPr>
        <w:ind w:left="720"/>
        <w:rPr>
          <w:rFonts w:ascii="Arial" w:hAnsi="Arial"/>
          <w:sz w:val="22"/>
        </w:rPr>
      </w:pPr>
      <w:r>
        <w:rPr>
          <w:rFonts w:ascii="Arial" w:hAnsi="Arial"/>
          <w:sz w:val="22"/>
        </w:rPr>
        <w:t xml:space="preserve">Excerpts from </w:t>
      </w:r>
      <w:r w:rsidR="00AC5693" w:rsidRPr="005C735B">
        <w:rPr>
          <w:rFonts w:ascii="Arial" w:hAnsi="Arial"/>
          <w:sz w:val="22"/>
          <w:u w:val="single"/>
        </w:rPr>
        <w:t>H is for Hawk</w:t>
      </w:r>
      <w:r w:rsidR="00AC5693">
        <w:rPr>
          <w:rFonts w:ascii="Arial" w:hAnsi="Arial"/>
          <w:sz w:val="22"/>
        </w:rPr>
        <w:t xml:space="preserve">, </w:t>
      </w:r>
      <w:r w:rsidR="00F16CF5">
        <w:rPr>
          <w:rFonts w:ascii="Arial" w:hAnsi="Arial"/>
          <w:sz w:val="22"/>
        </w:rPr>
        <w:t>by Helen MacDonald. Jonathan Cape, London,</w:t>
      </w:r>
      <w:r w:rsidR="00386C87">
        <w:rPr>
          <w:rFonts w:ascii="Arial" w:hAnsi="Arial"/>
          <w:sz w:val="22"/>
        </w:rPr>
        <w:t xml:space="preserve"> 2014. </w:t>
      </w:r>
    </w:p>
    <w:p w:rsidR="007A46D3" w:rsidRDefault="007A46D3">
      <w:pPr>
        <w:rPr>
          <w:rFonts w:ascii="Arial" w:hAnsi="Arial"/>
          <w:sz w:val="22"/>
          <w:u w:val="single"/>
        </w:rPr>
      </w:pPr>
    </w:p>
    <w:p w:rsidR="00B836C7" w:rsidRDefault="00B836C7">
      <w:pPr>
        <w:rPr>
          <w:rFonts w:ascii="Arial" w:hAnsi="Arial"/>
          <w:sz w:val="22"/>
          <w:u w:val="single"/>
        </w:rPr>
      </w:pPr>
    </w:p>
    <w:p w:rsidR="00E62E8E" w:rsidRPr="00B363B7" w:rsidRDefault="00E62E8E">
      <w:pPr>
        <w:rPr>
          <w:rFonts w:ascii="Arial" w:hAnsi="Arial"/>
          <w:sz w:val="22"/>
          <w:u w:val="single"/>
        </w:rPr>
      </w:pPr>
      <w:r w:rsidRPr="00B363B7">
        <w:rPr>
          <w:rFonts w:ascii="Arial" w:hAnsi="Arial"/>
          <w:sz w:val="22"/>
          <w:u w:val="single"/>
        </w:rPr>
        <w:t>VISUAL ART:</w:t>
      </w:r>
      <w:r w:rsidR="006D68EB" w:rsidRPr="00B363B7">
        <w:rPr>
          <w:rFonts w:ascii="Arial" w:hAnsi="Arial"/>
          <w:sz w:val="22"/>
          <w:u w:val="single"/>
        </w:rPr>
        <w:t>(Sculpture, Social Practices, Performances, Conceptual Art, New Media)</w:t>
      </w:r>
    </w:p>
    <w:p w:rsidR="006D68EB" w:rsidRDefault="006D68EB" w:rsidP="006D68EB">
      <w:pPr>
        <w:ind w:firstLine="720"/>
        <w:rPr>
          <w:rFonts w:ascii="Arial" w:hAnsi="Arial"/>
          <w:sz w:val="22"/>
        </w:rPr>
      </w:pPr>
    </w:p>
    <w:p w:rsidR="00E62E8E" w:rsidRDefault="006D68EB" w:rsidP="0032325D">
      <w:pPr>
        <w:ind w:firstLine="720"/>
        <w:rPr>
          <w:rFonts w:ascii="Arial" w:hAnsi="Arial"/>
          <w:sz w:val="22"/>
        </w:rPr>
      </w:pPr>
      <w:r>
        <w:rPr>
          <w:rFonts w:ascii="Arial" w:hAnsi="Arial"/>
          <w:sz w:val="22"/>
        </w:rPr>
        <w:t xml:space="preserve"> </w:t>
      </w:r>
      <w:r w:rsidR="00E62E8E" w:rsidRPr="00E62E8E">
        <w:rPr>
          <w:rFonts w:ascii="Arial" w:hAnsi="Arial"/>
          <w:sz w:val="22"/>
        </w:rPr>
        <w:t>Some of artists discussed in class will include:</w:t>
      </w:r>
    </w:p>
    <w:p w:rsidR="00E62E8E" w:rsidRDefault="00E62E8E" w:rsidP="00E62E8E">
      <w:pPr>
        <w:framePr w:hSpace="180" w:wrap="around" w:vAnchor="text" w:hAnchor="page" w:x="2602" w:y="220"/>
        <w:rPr>
          <w:rFonts w:ascii="Arial" w:hAnsi="Arial"/>
          <w:sz w:val="22"/>
        </w:rPr>
      </w:pPr>
      <w:r>
        <w:rPr>
          <w:rFonts w:ascii="Arial" w:hAnsi="Arial"/>
          <w:sz w:val="22"/>
        </w:rPr>
        <w:t>Mark Dion</w:t>
      </w:r>
    </w:p>
    <w:p w:rsidR="00E62E8E" w:rsidRDefault="00E62E8E" w:rsidP="00E62E8E">
      <w:pPr>
        <w:framePr w:hSpace="180" w:wrap="around" w:vAnchor="text" w:hAnchor="page" w:x="2602" w:y="220"/>
        <w:rPr>
          <w:rFonts w:ascii="Arial" w:hAnsi="Arial"/>
          <w:sz w:val="22"/>
        </w:rPr>
      </w:pPr>
      <w:r>
        <w:rPr>
          <w:rFonts w:ascii="Arial" w:hAnsi="Arial"/>
          <w:sz w:val="22"/>
        </w:rPr>
        <w:t>Shawna Dempsey and Lori Milan</w:t>
      </w:r>
    </w:p>
    <w:p w:rsidR="00E62E8E" w:rsidRDefault="00E62E8E" w:rsidP="00E62E8E">
      <w:pPr>
        <w:framePr w:hSpace="180" w:wrap="around" w:vAnchor="text" w:hAnchor="page" w:x="2602" w:y="220"/>
        <w:rPr>
          <w:rFonts w:ascii="Arial" w:hAnsi="Arial"/>
          <w:sz w:val="22"/>
        </w:rPr>
      </w:pPr>
      <w:r>
        <w:rPr>
          <w:rFonts w:ascii="Arial" w:hAnsi="Arial"/>
          <w:sz w:val="22"/>
        </w:rPr>
        <w:t>Rebecca Belmore</w:t>
      </w:r>
    </w:p>
    <w:p w:rsidR="00E62E8E" w:rsidRDefault="00E62E8E" w:rsidP="00E62E8E">
      <w:pPr>
        <w:framePr w:hSpace="180" w:wrap="around" w:vAnchor="text" w:hAnchor="page" w:x="2602" w:y="220"/>
        <w:rPr>
          <w:rFonts w:ascii="Arial" w:hAnsi="Arial"/>
          <w:sz w:val="22"/>
        </w:rPr>
      </w:pPr>
      <w:r>
        <w:rPr>
          <w:rFonts w:ascii="Arial" w:hAnsi="Arial"/>
          <w:sz w:val="22"/>
        </w:rPr>
        <w:t>John Cage</w:t>
      </w:r>
    </w:p>
    <w:p w:rsidR="00E62E8E" w:rsidRDefault="00E62E8E" w:rsidP="00E62E8E">
      <w:pPr>
        <w:framePr w:hSpace="180" w:wrap="around" w:vAnchor="text" w:hAnchor="page" w:x="2602" w:y="220"/>
        <w:rPr>
          <w:rFonts w:ascii="Arial" w:hAnsi="Arial"/>
          <w:sz w:val="22"/>
        </w:rPr>
      </w:pPr>
      <w:r>
        <w:rPr>
          <w:rFonts w:ascii="Arial" w:hAnsi="Arial"/>
          <w:sz w:val="22"/>
        </w:rPr>
        <w:t>Simon Starling</w:t>
      </w:r>
    </w:p>
    <w:p w:rsidR="00E62E8E" w:rsidRDefault="00E62E8E" w:rsidP="00E62E8E">
      <w:pPr>
        <w:framePr w:hSpace="180" w:wrap="around" w:vAnchor="text" w:hAnchor="page" w:x="2602" w:y="220"/>
        <w:rPr>
          <w:rFonts w:ascii="Arial" w:hAnsi="Arial"/>
          <w:sz w:val="22"/>
        </w:rPr>
      </w:pPr>
      <w:r>
        <w:rPr>
          <w:rFonts w:ascii="Arial" w:hAnsi="Arial"/>
          <w:sz w:val="22"/>
        </w:rPr>
        <w:t>Kent Monkman</w:t>
      </w:r>
    </w:p>
    <w:p w:rsidR="00E62E8E" w:rsidRDefault="00E62E8E" w:rsidP="00E62E8E">
      <w:pPr>
        <w:framePr w:hSpace="180" w:wrap="around" w:vAnchor="text" w:hAnchor="page" w:x="2602" w:y="220"/>
        <w:rPr>
          <w:rFonts w:ascii="Arial" w:hAnsi="Arial"/>
          <w:sz w:val="22"/>
        </w:rPr>
      </w:pPr>
      <w:r>
        <w:rPr>
          <w:rFonts w:ascii="Arial" w:hAnsi="Arial"/>
          <w:sz w:val="22"/>
        </w:rPr>
        <w:t>Richard Long</w:t>
      </w:r>
    </w:p>
    <w:p w:rsidR="00E62E8E" w:rsidRDefault="00E62E8E" w:rsidP="00E62E8E">
      <w:pPr>
        <w:framePr w:hSpace="180" w:wrap="around" w:vAnchor="text" w:hAnchor="page" w:x="2602" w:y="220"/>
        <w:rPr>
          <w:rFonts w:ascii="Arial" w:hAnsi="Arial"/>
          <w:sz w:val="22"/>
        </w:rPr>
      </w:pPr>
      <w:r>
        <w:rPr>
          <w:rFonts w:ascii="Arial" w:hAnsi="Arial"/>
          <w:sz w:val="22"/>
        </w:rPr>
        <w:t>Jane Hutton and Adrian Blackwell</w:t>
      </w:r>
    </w:p>
    <w:p w:rsidR="00E62E8E" w:rsidRDefault="00E62E8E" w:rsidP="00E62E8E">
      <w:pPr>
        <w:framePr w:hSpace="180" w:wrap="around" w:vAnchor="text" w:hAnchor="page" w:x="2602" w:y="220"/>
        <w:rPr>
          <w:rFonts w:ascii="Arial" w:hAnsi="Arial"/>
          <w:sz w:val="22"/>
        </w:rPr>
      </w:pPr>
      <w:r>
        <w:rPr>
          <w:rFonts w:ascii="Arial" w:hAnsi="Arial"/>
          <w:sz w:val="22"/>
        </w:rPr>
        <w:t>Tim Knowles</w:t>
      </w:r>
    </w:p>
    <w:p w:rsidR="00E62E8E" w:rsidRDefault="00E62E8E" w:rsidP="00E62E8E">
      <w:pPr>
        <w:framePr w:hSpace="180" w:wrap="around" w:vAnchor="text" w:hAnchor="page" w:x="2602" w:y="220"/>
        <w:rPr>
          <w:rFonts w:ascii="Arial" w:hAnsi="Arial"/>
          <w:sz w:val="22"/>
        </w:rPr>
      </w:pPr>
      <w:r>
        <w:rPr>
          <w:rFonts w:ascii="Arial" w:hAnsi="Arial"/>
          <w:sz w:val="22"/>
        </w:rPr>
        <w:t>Andy Goldsworthy</w:t>
      </w:r>
    </w:p>
    <w:p w:rsidR="00E62E8E" w:rsidRDefault="00E62E8E" w:rsidP="00E62E8E">
      <w:pPr>
        <w:framePr w:hSpace="180" w:wrap="around" w:vAnchor="text" w:hAnchor="page" w:x="2602" w:y="220"/>
        <w:rPr>
          <w:rFonts w:ascii="Arial" w:hAnsi="Arial"/>
          <w:sz w:val="22"/>
        </w:rPr>
      </w:pPr>
      <w:r>
        <w:rPr>
          <w:rFonts w:ascii="Arial" w:hAnsi="Arial"/>
          <w:sz w:val="22"/>
        </w:rPr>
        <w:t>Kelly Jazvac</w:t>
      </w:r>
    </w:p>
    <w:p w:rsidR="00E62E8E" w:rsidRDefault="00E62E8E" w:rsidP="00E62E8E">
      <w:pPr>
        <w:framePr w:hSpace="180" w:wrap="around" w:vAnchor="text" w:hAnchor="page" w:x="2602" w:y="220"/>
        <w:rPr>
          <w:rFonts w:ascii="Arial" w:hAnsi="Arial"/>
          <w:sz w:val="22"/>
        </w:rPr>
      </w:pPr>
      <w:r>
        <w:rPr>
          <w:rFonts w:ascii="Arial" w:hAnsi="Arial"/>
          <w:sz w:val="22"/>
        </w:rPr>
        <w:t>Katie Patterson</w:t>
      </w:r>
    </w:p>
    <w:p w:rsidR="00E62E8E" w:rsidRDefault="00E62E8E" w:rsidP="00E62E8E">
      <w:pPr>
        <w:framePr w:hSpace="180" w:wrap="around" w:vAnchor="text" w:hAnchor="page" w:x="2602" w:y="220"/>
        <w:rPr>
          <w:rFonts w:ascii="Arial" w:hAnsi="Arial"/>
          <w:sz w:val="22"/>
        </w:rPr>
      </w:pPr>
      <w:r>
        <w:rPr>
          <w:rFonts w:ascii="Arial" w:hAnsi="Arial"/>
          <w:sz w:val="22"/>
        </w:rPr>
        <w:t>Wolfgang Laib</w:t>
      </w:r>
    </w:p>
    <w:p w:rsidR="00E62E8E" w:rsidRDefault="00E62E8E" w:rsidP="00E62E8E">
      <w:pPr>
        <w:framePr w:hSpace="180" w:wrap="around" w:vAnchor="text" w:hAnchor="page" w:x="2602" w:y="220"/>
        <w:rPr>
          <w:rFonts w:ascii="Arial" w:hAnsi="Arial"/>
          <w:sz w:val="22"/>
        </w:rPr>
      </w:pPr>
      <w:r>
        <w:rPr>
          <w:rFonts w:ascii="Arial" w:hAnsi="Arial"/>
          <w:sz w:val="22"/>
        </w:rPr>
        <w:t>Nina Katchadourian</w:t>
      </w:r>
    </w:p>
    <w:p w:rsidR="00E62E8E" w:rsidRDefault="00E62E8E" w:rsidP="00E62E8E">
      <w:pPr>
        <w:framePr w:hSpace="180" w:wrap="around" w:vAnchor="text" w:hAnchor="page" w:x="2602" w:y="220"/>
        <w:rPr>
          <w:rFonts w:ascii="Arial" w:hAnsi="Arial"/>
          <w:sz w:val="22"/>
        </w:rPr>
      </w:pPr>
      <w:r>
        <w:rPr>
          <w:rFonts w:ascii="Arial" w:hAnsi="Arial"/>
          <w:sz w:val="22"/>
        </w:rPr>
        <w:t>Broken City Lab</w:t>
      </w:r>
    </w:p>
    <w:p w:rsidR="00E62E8E" w:rsidRDefault="00E62E8E" w:rsidP="00E62E8E">
      <w:pPr>
        <w:framePr w:hSpace="180" w:wrap="around" w:vAnchor="text" w:hAnchor="page" w:x="2602" w:y="220"/>
        <w:rPr>
          <w:rFonts w:ascii="Arial" w:hAnsi="Arial"/>
          <w:sz w:val="22"/>
        </w:rPr>
      </w:pPr>
      <w:r>
        <w:rPr>
          <w:rFonts w:ascii="Arial" w:hAnsi="Arial"/>
          <w:sz w:val="22"/>
        </w:rPr>
        <w:t>Olafur Eliasson</w:t>
      </w:r>
    </w:p>
    <w:p w:rsidR="00E62E8E" w:rsidRDefault="00E62E8E" w:rsidP="00E62E8E">
      <w:pPr>
        <w:framePr w:hSpace="180" w:wrap="around" w:vAnchor="text" w:hAnchor="page" w:x="2602" w:y="220"/>
        <w:rPr>
          <w:rFonts w:ascii="Arial" w:hAnsi="Arial"/>
          <w:sz w:val="22"/>
        </w:rPr>
      </w:pPr>
      <w:r>
        <w:rPr>
          <w:rFonts w:ascii="Arial" w:hAnsi="Arial"/>
          <w:sz w:val="22"/>
        </w:rPr>
        <w:t>Walter De Maria</w:t>
      </w:r>
    </w:p>
    <w:p w:rsidR="00E62E8E" w:rsidRDefault="00E62E8E" w:rsidP="00E62E8E">
      <w:pPr>
        <w:framePr w:hSpace="180" w:wrap="around" w:vAnchor="text" w:hAnchor="page" w:x="2602" w:y="220"/>
        <w:rPr>
          <w:rFonts w:ascii="Arial" w:hAnsi="Arial"/>
          <w:sz w:val="22"/>
        </w:rPr>
      </w:pPr>
      <w:r>
        <w:rPr>
          <w:rFonts w:ascii="Arial" w:hAnsi="Arial"/>
          <w:sz w:val="22"/>
        </w:rPr>
        <w:t>Maggie Groat</w:t>
      </w:r>
    </w:p>
    <w:p w:rsidR="00E62E8E" w:rsidRDefault="00E62E8E" w:rsidP="00E62E8E">
      <w:pPr>
        <w:ind w:firstLine="720"/>
        <w:rPr>
          <w:rFonts w:ascii="Arial" w:hAnsi="Arial"/>
          <w:sz w:val="22"/>
        </w:rPr>
      </w:pPr>
      <w:r>
        <w:rPr>
          <w:rFonts w:ascii="Arial" w:hAnsi="Arial"/>
          <w:sz w:val="22"/>
        </w:rPr>
        <w:t>Hannah Jickling and Helen Reed</w:t>
      </w:r>
    </w:p>
    <w:p w:rsidR="00E62E8E" w:rsidRDefault="00E62E8E" w:rsidP="00E62E8E">
      <w:pPr>
        <w:ind w:firstLine="720"/>
        <w:rPr>
          <w:rFonts w:ascii="Arial" w:hAnsi="Arial"/>
          <w:sz w:val="22"/>
        </w:rPr>
      </w:pPr>
      <w:r>
        <w:rPr>
          <w:rFonts w:ascii="Arial" w:hAnsi="Arial"/>
          <w:sz w:val="22"/>
        </w:rPr>
        <w:t>Lucy and Jorge Orta</w:t>
      </w:r>
    </w:p>
    <w:p w:rsidR="00E62E8E" w:rsidRDefault="00E62E8E" w:rsidP="00E62E8E">
      <w:pPr>
        <w:ind w:firstLine="720"/>
        <w:rPr>
          <w:rFonts w:ascii="Arial" w:hAnsi="Arial"/>
          <w:sz w:val="22"/>
        </w:rPr>
      </w:pPr>
      <w:r>
        <w:rPr>
          <w:rFonts w:ascii="Arial" w:hAnsi="Arial"/>
          <w:sz w:val="22"/>
        </w:rPr>
        <w:t>Francis Alys</w:t>
      </w:r>
    </w:p>
    <w:p w:rsidR="00E62E8E" w:rsidRDefault="00AC5693" w:rsidP="00E62E8E">
      <w:pPr>
        <w:ind w:firstLine="720"/>
        <w:rPr>
          <w:rFonts w:ascii="Arial" w:hAnsi="Arial"/>
          <w:sz w:val="22"/>
        </w:rPr>
      </w:pPr>
      <w:r>
        <w:rPr>
          <w:rFonts w:ascii="Arial" w:hAnsi="Arial"/>
          <w:sz w:val="22"/>
        </w:rPr>
        <w:t>Canary Project</w:t>
      </w:r>
    </w:p>
    <w:p w:rsidR="00E62E8E" w:rsidRDefault="00E62E8E" w:rsidP="00E62E8E">
      <w:pPr>
        <w:ind w:firstLine="720"/>
        <w:rPr>
          <w:rFonts w:ascii="Arial" w:hAnsi="Arial"/>
          <w:sz w:val="22"/>
        </w:rPr>
      </w:pPr>
    </w:p>
    <w:p w:rsidR="00AC5693" w:rsidRDefault="00E62E8E" w:rsidP="00E62E8E">
      <w:pPr>
        <w:ind w:left="720"/>
        <w:rPr>
          <w:rFonts w:ascii="Arial" w:hAnsi="Arial"/>
          <w:sz w:val="22"/>
        </w:rPr>
      </w:pPr>
      <w:r>
        <w:rPr>
          <w:rFonts w:ascii="Arial" w:hAnsi="Arial"/>
          <w:sz w:val="22"/>
        </w:rPr>
        <w:t xml:space="preserve">We will also be looking at past student work. </w:t>
      </w:r>
    </w:p>
    <w:p w:rsidR="00AC5693" w:rsidRPr="00AC5693" w:rsidRDefault="00AC5693" w:rsidP="00AC5693">
      <w:pPr>
        <w:ind w:left="720"/>
        <w:rPr>
          <w:rFonts w:ascii="Arial" w:hAnsi="Arial"/>
          <w:sz w:val="22"/>
        </w:rPr>
      </w:pPr>
      <w:r>
        <w:rPr>
          <w:rFonts w:ascii="Arial" w:hAnsi="Arial"/>
          <w:sz w:val="22"/>
        </w:rPr>
        <w:t xml:space="preserve">For a complete list see COURSE BLOG: </w:t>
      </w:r>
      <w:r w:rsidRPr="00AC5693">
        <w:rPr>
          <w:rFonts w:ascii="Arial" w:hAnsi="Arial"/>
          <w:sz w:val="22"/>
        </w:rPr>
        <w:t>https://experimentalstudio.ca/outdoorschool/</w:t>
      </w:r>
    </w:p>
    <w:p w:rsidR="00AC5693" w:rsidRPr="00AC5693" w:rsidRDefault="00AC5693">
      <w:pPr>
        <w:rPr>
          <w:rFonts w:ascii="Arial" w:hAnsi="Arial"/>
          <w:sz w:val="22"/>
          <w:u w:val="single"/>
        </w:rPr>
      </w:pPr>
    </w:p>
    <w:p w:rsidR="00AC5693" w:rsidRPr="00AC5693" w:rsidRDefault="00AC5693">
      <w:pPr>
        <w:rPr>
          <w:rFonts w:ascii="Arial" w:hAnsi="Arial"/>
          <w:sz w:val="22"/>
        </w:rPr>
      </w:pPr>
    </w:p>
    <w:sectPr w:rsidR="00AC5693" w:rsidRPr="00AC5693" w:rsidSect="00AC569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C5693"/>
    <w:rsid w:val="00003BF8"/>
    <w:rsid w:val="00062719"/>
    <w:rsid w:val="001B4A0F"/>
    <w:rsid w:val="001F7C41"/>
    <w:rsid w:val="002037C5"/>
    <w:rsid w:val="0032325D"/>
    <w:rsid w:val="00386C87"/>
    <w:rsid w:val="00405A31"/>
    <w:rsid w:val="005C735B"/>
    <w:rsid w:val="005D3D88"/>
    <w:rsid w:val="005F406B"/>
    <w:rsid w:val="006D68EB"/>
    <w:rsid w:val="006E12DD"/>
    <w:rsid w:val="007A46D3"/>
    <w:rsid w:val="00803C6C"/>
    <w:rsid w:val="0081607D"/>
    <w:rsid w:val="008B22E3"/>
    <w:rsid w:val="00920B22"/>
    <w:rsid w:val="00936BB7"/>
    <w:rsid w:val="00A61799"/>
    <w:rsid w:val="00AC5693"/>
    <w:rsid w:val="00B363B7"/>
    <w:rsid w:val="00B751FB"/>
    <w:rsid w:val="00B836C7"/>
    <w:rsid w:val="00BA24B7"/>
    <w:rsid w:val="00D802AF"/>
    <w:rsid w:val="00E62E8E"/>
    <w:rsid w:val="00F16CF5"/>
    <w:rsid w:val="00F66F9B"/>
    <w:rsid w:val="00F67AEB"/>
  </w:rsids>
  <m:mathPr>
    <m:mathFont m:val="Arial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E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basedOn w:val="DefaultParagraphFont"/>
    <w:uiPriority w:val="20"/>
    <w:rsid w:val="0032325D"/>
    <w:rPr>
      <w:i/>
    </w:rPr>
  </w:style>
  <w:style w:type="character" w:styleId="Hyperlink">
    <w:name w:val="Hyperlink"/>
    <w:basedOn w:val="DefaultParagraphFont"/>
    <w:uiPriority w:val="99"/>
    <w:rsid w:val="0032325D"/>
    <w:rPr>
      <w:color w:val="0000FF"/>
      <w:u w:val="single"/>
    </w:rPr>
  </w:style>
  <w:style w:type="character" w:customStyle="1" w:styleId="apple-converted-space">
    <w:name w:val="apple-converted-space"/>
    <w:basedOn w:val="DefaultParagraphFont"/>
    <w:rsid w:val="00062719"/>
  </w:style>
</w:styles>
</file>

<file path=word/webSettings.xml><?xml version="1.0" encoding="utf-8"?>
<w:webSettings xmlns:r="http://schemas.openxmlformats.org/officeDocument/2006/relationships" xmlns:w="http://schemas.openxmlformats.org/wordprocessingml/2006/main">
  <w:divs>
    <w:div w:id="535118120">
      <w:bodyDiv w:val="1"/>
      <w:marLeft w:val="0"/>
      <w:marRight w:val="0"/>
      <w:marTop w:val="0"/>
      <w:marBottom w:val="0"/>
      <w:divBdr>
        <w:top w:val="none" w:sz="0" w:space="0" w:color="auto"/>
        <w:left w:val="none" w:sz="0" w:space="0" w:color="auto"/>
        <w:bottom w:val="none" w:sz="0" w:space="0" w:color="auto"/>
        <w:right w:val="none" w:sz="0" w:space="0" w:color="auto"/>
      </w:divBdr>
    </w:div>
    <w:div w:id="539250360">
      <w:bodyDiv w:val="1"/>
      <w:marLeft w:val="0"/>
      <w:marRight w:val="0"/>
      <w:marTop w:val="0"/>
      <w:marBottom w:val="0"/>
      <w:divBdr>
        <w:top w:val="none" w:sz="0" w:space="0" w:color="auto"/>
        <w:left w:val="none" w:sz="0" w:space="0" w:color="auto"/>
        <w:bottom w:val="none" w:sz="0" w:space="0" w:color="auto"/>
        <w:right w:val="none" w:sz="0" w:space="0" w:color="auto"/>
      </w:divBdr>
      <w:divsChild>
        <w:div w:id="1461416147">
          <w:marLeft w:val="0"/>
          <w:marRight w:val="0"/>
          <w:marTop w:val="0"/>
          <w:marBottom w:val="0"/>
          <w:divBdr>
            <w:top w:val="none" w:sz="0" w:space="0" w:color="auto"/>
            <w:left w:val="none" w:sz="0" w:space="0" w:color="auto"/>
            <w:bottom w:val="none" w:sz="0" w:space="0" w:color="auto"/>
            <w:right w:val="none" w:sz="0" w:space="0" w:color="auto"/>
          </w:divBdr>
        </w:div>
        <w:div w:id="1878197755">
          <w:marLeft w:val="0"/>
          <w:marRight w:val="0"/>
          <w:marTop w:val="0"/>
          <w:marBottom w:val="0"/>
          <w:divBdr>
            <w:top w:val="none" w:sz="0" w:space="0" w:color="auto"/>
            <w:left w:val="none" w:sz="0" w:space="0" w:color="auto"/>
            <w:bottom w:val="none" w:sz="0" w:space="0" w:color="auto"/>
            <w:right w:val="none" w:sz="0" w:space="0" w:color="auto"/>
          </w:divBdr>
        </w:div>
        <w:div w:id="37821210">
          <w:marLeft w:val="0"/>
          <w:marRight w:val="0"/>
          <w:marTop w:val="0"/>
          <w:marBottom w:val="0"/>
          <w:divBdr>
            <w:top w:val="none" w:sz="0" w:space="0" w:color="auto"/>
            <w:left w:val="none" w:sz="0" w:space="0" w:color="auto"/>
            <w:bottom w:val="none" w:sz="0" w:space="0" w:color="auto"/>
            <w:right w:val="none" w:sz="0" w:space="0" w:color="auto"/>
          </w:divBdr>
        </w:div>
        <w:div w:id="1389574879">
          <w:marLeft w:val="0"/>
          <w:marRight w:val="0"/>
          <w:marTop w:val="0"/>
          <w:marBottom w:val="0"/>
          <w:divBdr>
            <w:top w:val="none" w:sz="0" w:space="0" w:color="auto"/>
            <w:left w:val="none" w:sz="0" w:space="0" w:color="auto"/>
            <w:bottom w:val="none" w:sz="0" w:space="0" w:color="auto"/>
            <w:right w:val="none" w:sz="0" w:space="0" w:color="auto"/>
          </w:divBdr>
        </w:div>
        <w:div w:id="353926063">
          <w:marLeft w:val="0"/>
          <w:marRight w:val="0"/>
          <w:marTop w:val="0"/>
          <w:marBottom w:val="0"/>
          <w:divBdr>
            <w:top w:val="none" w:sz="0" w:space="0" w:color="auto"/>
            <w:left w:val="none" w:sz="0" w:space="0" w:color="auto"/>
            <w:bottom w:val="none" w:sz="0" w:space="0" w:color="auto"/>
            <w:right w:val="none" w:sz="0" w:space="0" w:color="auto"/>
          </w:divBdr>
        </w:div>
      </w:divsChild>
    </w:div>
    <w:div w:id="11872095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578</Words>
  <Characters>3295</Characters>
  <Application>Microsoft Macintosh Word</Application>
  <DocSecurity>0</DocSecurity>
  <Lines>27</Lines>
  <Paragraphs>6</Paragraphs>
  <ScaleCrop>false</ScaleCrop>
  <Company>SOFAM</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Borsato</dc:creator>
  <cp:keywords/>
  <cp:lastModifiedBy>Diane Borsato</cp:lastModifiedBy>
  <cp:revision>19</cp:revision>
  <dcterms:created xsi:type="dcterms:W3CDTF">2016-08-31T17:32:00Z</dcterms:created>
  <dcterms:modified xsi:type="dcterms:W3CDTF">2016-11-03T15:04:00Z</dcterms:modified>
</cp:coreProperties>
</file>